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9F" w:rsidRPr="00F4769F" w:rsidRDefault="00F4769F" w:rsidP="00F476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4397"/>
          <w:kern w:val="36"/>
          <w:sz w:val="28"/>
          <w:szCs w:val="28"/>
          <w:lang w:eastAsia="ru-RU"/>
        </w:rPr>
      </w:pPr>
      <w:r w:rsidRPr="00F4769F">
        <w:rPr>
          <w:rFonts w:ascii="Times New Roman" w:eastAsia="Times New Roman" w:hAnsi="Times New Roman" w:cs="Times New Roman"/>
          <w:b/>
          <w:bCs/>
          <w:color w:val="014397"/>
          <w:kern w:val="36"/>
          <w:sz w:val="28"/>
          <w:szCs w:val="28"/>
          <w:lang w:eastAsia="ru-RU"/>
        </w:rPr>
        <w:t xml:space="preserve">Рекомендации по профилактике новой </w:t>
      </w:r>
      <w:proofErr w:type="spellStart"/>
      <w:r w:rsidRPr="00F4769F">
        <w:rPr>
          <w:rFonts w:ascii="Times New Roman" w:eastAsia="Times New Roman" w:hAnsi="Times New Roman" w:cs="Times New Roman"/>
          <w:b/>
          <w:bCs/>
          <w:color w:val="014397"/>
          <w:kern w:val="36"/>
          <w:sz w:val="28"/>
          <w:szCs w:val="28"/>
          <w:lang w:eastAsia="ru-RU"/>
        </w:rPr>
        <w:t>коронавирусной</w:t>
      </w:r>
      <w:proofErr w:type="spellEnd"/>
      <w:r w:rsidRPr="00F4769F">
        <w:rPr>
          <w:rFonts w:ascii="Times New Roman" w:eastAsia="Times New Roman" w:hAnsi="Times New Roman" w:cs="Times New Roman"/>
          <w:b/>
          <w:bCs/>
          <w:color w:val="014397"/>
          <w:kern w:val="36"/>
          <w:sz w:val="28"/>
          <w:szCs w:val="28"/>
          <w:lang w:eastAsia="ru-RU"/>
        </w:rPr>
        <w:t xml:space="preserve"> инфекции (COVID-19) в образовательных организациях высшего образования</w:t>
      </w:r>
    </w:p>
    <w:p w:rsidR="00F4769F" w:rsidRDefault="00F4769F" w:rsidP="00F47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УТВЕРЖДАЮ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Руководитель Федеральной службы по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надзору в сфере защиты прав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потребителей и благополучия </w:t>
      </w:r>
      <w:proofErr w:type="gram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человека,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Главный</w:t>
      </w:r>
      <w:proofErr w:type="gram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государственный санитарный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врач Российской Федерации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А.Ю.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Попова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29 июля 2020 года</w:t>
      </w: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14397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Рекомендации по профилактике новой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(COVID-19) в образовательных организациях высшего образования</w:t>
      </w:r>
    </w:p>
    <w:p w:rsidR="00F4769F" w:rsidRPr="00F4769F" w:rsidRDefault="00F4769F" w:rsidP="00F47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Методические рекомендации</w:t>
      </w:r>
    </w:p>
    <w:p w:rsidR="00F4769F" w:rsidRDefault="00F4769F" w:rsidP="00F47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МР 3.1/2.1.0205-20</w:t>
      </w:r>
    </w:p>
    <w:p w:rsidR="00F4769F" w:rsidRPr="00F4769F" w:rsidRDefault="00F4769F" w:rsidP="00F47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Настоящие методические рекомендации предназначены для организации работы образовательных организаций высшего образования (далее - Организации) в условиях распространения новой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COVID-19.</w:t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Перед началом работы образовательных организаций высшего образования рекомендуется: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Обеспечение условий для гигиенической обработки рук с применением антисептических средств в холле при входе в Организацию,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Проведение в помещениях Организаций ежедневной влажной уборки и еженедельной генеральной уборки и дезинфекционных мероприятий рекомендуется осуществлять в соответствии с инструкцией по проведению дезинфекционных мероприятий для профилактики заболеваний, вызываемых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коронавирусами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hyperlink r:id="rId4" w:history="1"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от 23.01.2020 N 02/770-2020-32</w:t>
        </w:r>
      </w:hyperlink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обработки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Проведение в местах общего пользования обеззараживание воздуха с использованием оборудования, разрешенного для применения в присутствии людей.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Организация проветривания учебных помещений во время перерывов.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термометрии у студентов, педагогического состава и персонала не менее 2-х раз в день.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допускаются в Организацию лица с признаками инфекционных заболеваний (повышенная температура, кашель, насморк).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допускать скопления обучающихся (в том числе в холлах, коридорах, при входе в аудитории (помещения). Осуществлять контроль соблюдения социальной дистанции.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Обеспечение студентов, педагогического состава, персонала запасом одноразовых или многоразовых масок (исходя из продолжительности учебного процесса и смены одноразовых масок не реже 1 раза в 3 часа, многоразовых - в соответствии с инструкцией); персонала - перчатками, дезинфицирующими салфетками.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Повторное использование одноразовых масок, а также использование увлаженных масок не допускается.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контроля за применением студентами, персоналом средств индивидуальной защиты.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Организация централизованного сбора использованных одноразовых масок с упаковкой их в полиэтиленовые пакеты перед размещением в контейнеры для сбора отходов.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1.10. Организовать проведение среди студентов работу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проведения конкурсов с вовлечением студентов на изготовление средств наглядной агитации и др.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1.11. Не допускать к очному проведению учебных занятий педагогических работников старше 65 лет и педагогических работников, имеющих хронические заболевания.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1.12. Исключить проведение массовых мероприятий среди различных групп студентов.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1.13.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1.14. Предприятия общественного питания в Организации осуществляют деятельность согласно </w:t>
      </w:r>
      <w:hyperlink r:id="rId5" w:history="1"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методическим рекомендациям </w:t>
        </w:r>
        <w:proofErr w:type="spellStart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 МР 3.1/2.3.6.0190-20 "Рекомендации по организации работы предприятий общественного питания в условиях сохранения рисков распространения COVID-19"</w:t>
        </w:r>
      </w:hyperlink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1.15. Библиотеки в Организации осуществляют деятельность согласно </w:t>
      </w:r>
      <w:hyperlink r:id="rId6" w:history="1"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методическим рекомендациям </w:t>
        </w:r>
        <w:proofErr w:type="spellStart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 МР 3.1/2.1.0195-20 "Рекомендации по проведению профилактических мероприятий по предупреждению распространения новой </w:t>
        </w:r>
        <w:proofErr w:type="spellStart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 инфекции (COVID-19) в библиотеках"</w:t>
        </w:r>
      </w:hyperlink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476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Организация учебного процесса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В целях обеспечения безопасных условий организации учебного процесса рекомендуется: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2.1.1. Пересмотреть режим работы, в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т.ч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2.1.2. Занятия заочных и вечерних групп максимально перевести на дистанционный формат.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2.1.4. Обеспечить присутствие студентов во время учебного процесса (в учебных аудиториях, лекционных залах) в масках, организовать контроль за их сменой не реже 1 раза в 3 часа (одноразовых) или в соответствии с инструкцией (многоразовых).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Допускается не использовать маски: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проведении учебных занятий творческой направленности;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педагогам во время проведения лекций.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2.1.5. Организовать максимально проведение занятий по физической культуре на открытом воздухе с учетом погодных условий.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Обеспечить работу объектов для занятий физический культурой и спортом, бассейнов и т.д. (при наличии) согласно </w:t>
      </w:r>
      <w:hyperlink r:id="rId7" w:history="1"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методическим рекомендациям МР 3.1/2.1.0184-20 "Рекомендации по организации работы спортивных организаций в условиях сохранения рисков распространения COVID-19"</w:t>
        </w:r>
      </w:hyperlink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8" w:history="1"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МР 3.1/2.1.0192-20 "Рекомендации по профилактике новой </w:t>
        </w:r>
        <w:proofErr w:type="spellStart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F4769F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 xml:space="preserve"> инфекции (C0VID-19)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</w:t>
        </w:r>
      </w:hyperlink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Рекомендации по организации проживания обучающихся образовательных организаций высшего образования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Перед началом работы общежитий рекомендуется: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Обеспечение условий для гигиенической обработки рук с применением антисептических средств в холле в близи входа в общежитие, в местах общего пользования, помещениях для приема пищи, санитарных узлах и туалетных комнатах.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средств с соблюдением соответствующих рекомендаций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учетом эпидемиологической ситуации.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 с признаками инфекционных заболеваний, выявленные в течение дня, незамедлительно изолируются с момента выявлении указанных признаков до приезда бригады скорой (неотложной) медицинской помощи.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Организация информирования проживающих о необходимости регулярного проветривания помещений общежития.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обсерватора</w:t>
      </w:r>
      <w:proofErr w:type="spellEnd"/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10-12 день наблюдения проводится лабораторное обследование на COVID-19.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Повторное использование одноразовых масок, а также использование увлаженных масок не допускается.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Обеспечить контроль за применением персоналом средств индивидуальной защиты.</w:t>
      </w: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</w: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69F" w:rsidRPr="00F4769F" w:rsidRDefault="00F4769F" w:rsidP="00F4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6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7D4968" w:rsidRPr="00F4769F" w:rsidRDefault="007D4968" w:rsidP="00F4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4968" w:rsidRPr="00F4769F" w:rsidSect="00F4769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9F"/>
    <w:rsid w:val="007D4968"/>
    <w:rsid w:val="00F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76ED4C-C104-4A5D-A4E0-FD4D5650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7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7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7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086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4981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5141708" TargetMode="External"/><Relationship Id="rId5" Type="http://schemas.openxmlformats.org/officeDocument/2006/relationships/hyperlink" Target="http://docs.cntd.ru/document/5650013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64313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</dc:creator>
  <cp:keywords/>
  <dc:description/>
  <cp:lastModifiedBy>Зангеева</cp:lastModifiedBy>
  <cp:revision>1</cp:revision>
  <dcterms:created xsi:type="dcterms:W3CDTF">2020-09-18T00:55:00Z</dcterms:created>
  <dcterms:modified xsi:type="dcterms:W3CDTF">2020-09-18T01:02:00Z</dcterms:modified>
</cp:coreProperties>
</file>