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F03" w:rsidRPr="00E3786A" w:rsidRDefault="006A0F03" w:rsidP="00E3786A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</w:rPr>
      </w:pPr>
      <w:r w:rsidRPr="00E3786A">
        <w:rPr>
          <w:rFonts w:ascii="Times New Roman" w:hAnsi="Times New Roman" w:cs="Times New Roman"/>
        </w:rPr>
        <w:t>Приложение №</w:t>
      </w:r>
      <w:r w:rsidR="00E3786A">
        <w:rPr>
          <w:rFonts w:ascii="Times New Roman" w:hAnsi="Times New Roman" w:cs="Times New Roman"/>
        </w:rPr>
        <w:t>2</w:t>
      </w:r>
      <w:r w:rsidRPr="00E3786A">
        <w:rPr>
          <w:rFonts w:ascii="Times New Roman" w:hAnsi="Times New Roman" w:cs="Times New Roman"/>
        </w:rPr>
        <w:t xml:space="preserve">                              </w:t>
      </w:r>
    </w:p>
    <w:p w:rsidR="006A0F03" w:rsidRPr="00E3786A" w:rsidRDefault="006A0F03" w:rsidP="00E3786A">
      <w:pPr>
        <w:pStyle w:val="ConsPlusNormal"/>
        <w:widowControl/>
        <w:tabs>
          <w:tab w:val="left" w:pos="4860"/>
          <w:tab w:val="left" w:pos="5040"/>
        </w:tabs>
        <w:ind w:firstLine="680"/>
        <w:jc w:val="right"/>
        <w:rPr>
          <w:rFonts w:ascii="Times New Roman" w:hAnsi="Times New Roman" w:cs="Times New Roman"/>
        </w:rPr>
      </w:pPr>
      <w:r w:rsidRPr="00E3786A">
        <w:rPr>
          <w:rFonts w:ascii="Times New Roman" w:hAnsi="Times New Roman" w:cs="Times New Roman"/>
        </w:rPr>
        <w:t xml:space="preserve">                                                 к приказу </w:t>
      </w:r>
    </w:p>
    <w:p w:rsidR="006A0F03" w:rsidRPr="00E3786A" w:rsidRDefault="006A0F03" w:rsidP="00E3786A">
      <w:pPr>
        <w:pStyle w:val="ConsPlusNormal"/>
        <w:widowControl/>
        <w:ind w:firstLine="680"/>
        <w:jc w:val="right"/>
        <w:rPr>
          <w:rFonts w:ascii="Times New Roman" w:hAnsi="Times New Roman" w:cs="Times New Roman"/>
        </w:rPr>
      </w:pPr>
      <w:r w:rsidRPr="00E3786A">
        <w:rPr>
          <w:rFonts w:ascii="Times New Roman" w:hAnsi="Times New Roman" w:cs="Times New Roman"/>
        </w:rPr>
        <w:t xml:space="preserve">                                                                                 от </w:t>
      </w:r>
      <w:r w:rsidRPr="00E3786A">
        <w:rPr>
          <w:rFonts w:ascii="Times New Roman" w:hAnsi="Times New Roman" w:cs="Times New Roman"/>
        </w:rPr>
        <w:t>31</w:t>
      </w:r>
      <w:r w:rsidRPr="00E3786A">
        <w:rPr>
          <w:rFonts w:ascii="Times New Roman" w:hAnsi="Times New Roman" w:cs="Times New Roman"/>
        </w:rPr>
        <w:t>.</w:t>
      </w:r>
      <w:r w:rsidRPr="00E3786A">
        <w:rPr>
          <w:rFonts w:ascii="Times New Roman" w:hAnsi="Times New Roman" w:cs="Times New Roman"/>
        </w:rPr>
        <w:t>10</w:t>
      </w:r>
      <w:r w:rsidRPr="00E3786A">
        <w:rPr>
          <w:rFonts w:ascii="Times New Roman" w:hAnsi="Times New Roman" w:cs="Times New Roman"/>
        </w:rPr>
        <w:t>.202</w:t>
      </w:r>
      <w:r w:rsidRPr="00E3786A">
        <w:rPr>
          <w:rFonts w:ascii="Times New Roman" w:hAnsi="Times New Roman" w:cs="Times New Roman"/>
        </w:rPr>
        <w:t>5</w:t>
      </w:r>
      <w:r w:rsidRPr="00E3786A">
        <w:rPr>
          <w:rFonts w:ascii="Times New Roman" w:hAnsi="Times New Roman" w:cs="Times New Roman"/>
        </w:rPr>
        <w:t xml:space="preserve"> г. №</w:t>
      </w:r>
      <w:r w:rsidRPr="00E3786A">
        <w:rPr>
          <w:rFonts w:ascii="Times New Roman" w:hAnsi="Times New Roman" w:cs="Times New Roman"/>
        </w:rPr>
        <w:t>321л/с</w:t>
      </w:r>
      <w:r w:rsidRPr="00E3786A">
        <w:rPr>
          <w:rFonts w:ascii="Times New Roman" w:hAnsi="Times New Roman" w:cs="Times New Roman"/>
        </w:rPr>
        <w:t xml:space="preserve">   </w:t>
      </w:r>
    </w:p>
    <w:p w:rsidR="006A0F03" w:rsidRPr="00E3786A" w:rsidRDefault="006A0F03" w:rsidP="00E3786A">
      <w:pPr>
        <w:pStyle w:val="ConsPlusNormal"/>
        <w:widowControl/>
        <w:tabs>
          <w:tab w:val="left" w:pos="4680"/>
        </w:tabs>
        <w:ind w:firstLine="68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6A0F03" w:rsidRPr="00E3786A" w:rsidRDefault="006A0F03" w:rsidP="00E3786A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3786A">
        <w:rPr>
          <w:rFonts w:ascii="Times New Roman" w:hAnsi="Times New Roman" w:cs="Times New Roman"/>
          <w:bCs/>
          <w:sz w:val="24"/>
          <w:szCs w:val="24"/>
        </w:rPr>
        <w:t>Объявление №</w:t>
      </w:r>
      <w:r w:rsidR="00E3786A">
        <w:rPr>
          <w:rFonts w:ascii="Times New Roman" w:hAnsi="Times New Roman" w:cs="Times New Roman"/>
          <w:bCs/>
          <w:sz w:val="24"/>
          <w:szCs w:val="24"/>
        </w:rPr>
        <w:t>2</w:t>
      </w:r>
    </w:p>
    <w:p w:rsidR="006A0F03" w:rsidRPr="00E3786A" w:rsidRDefault="006A0F03" w:rsidP="00E3786A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3786A">
        <w:rPr>
          <w:rFonts w:ascii="Times New Roman" w:hAnsi="Times New Roman" w:cs="Times New Roman"/>
          <w:bCs/>
          <w:sz w:val="24"/>
          <w:szCs w:val="24"/>
        </w:rPr>
        <w:t>о приеме документов на замещение должности</w:t>
      </w:r>
    </w:p>
    <w:p w:rsidR="006A0F03" w:rsidRPr="00E3786A" w:rsidRDefault="006A0F03" w:rsidP="00E3786A">
      <w:pPr>
        <w:pStyle w:val="ConsPlusNormal"/>
        <w:widowControl/>
        <w:tabs>
          <w:tab w:val="left" w:pos="4680"/>
        </w:tabs>
        <w:ind w:firstLine="68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3786A">
        <w:rPr>
          <w:rFonts w:ascii="Times New Roman" w:hAnsi="Times New Roman" w:cs="Times New Roman"/>
          <w:bCs/>
          <w:sz w:val="24"/>
          <w:szCs w:val="24"/>
        </w:rPr>
        <w:t xml:space="preserve">научного сотрудника лаборатории </w:t>
      </w:r>
      <w:r w:rsidR="00E3786A" w:rsidRPr="00E3786A">
        <w:rPr>
          <w:rFonts w:ascii="Times New Roman" w:hAnsi="Times New Roman" w:cs="Times New Roman"/>
          <w:bCs/>
          <w:sz w:val="24"/>
          <w:szCs w:val="24"/>
        </w:rPr>
        <w:t>геодинамики</w:t>
      </w:r>
    </w:p>
    <w:p w:rsidR="006A0F03" w:rsidRPr="00E3786A" w:rsidRDefault="006A0F03" w:rsidP="00E3786A">
      <w:pPr>
        <w:pStyle w:val="a4"/>
        <w:spacing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E3786A">
        <w:rPr>
          <w:rFonts w:ascii="Times New Roman" w:hAnsi="Times New Roman" w:cs="Times New Roman"/>
          <w:color w:val="auto"/>
          <w:sz w:val="24"/>
          <w:szCs w:val="24"/>
          <w:lang w:val="ru-RU"/>
        </w:rPr>
        <w:t>в ГИН СО РАН</w:t>
      </w:r>
    </w:p>
    <w:p w:rsidR="00E3786A" w:rsidRDefault="00E3786A" w:rsidP="00E3786A">
      <w:pPr>
        <w:pStyle w:val="a4"/>
        <w:spacing w:after="0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</w:p>
    <w:p w:rsidR="00E3786A" w:rsidRPr="00E3786A" w:rsidRDefault="00E3786A" w:rsidP="00E3786A">
      <w:pPr>
        <w:pStyle w:val="a4"/>
        <w:spacing w:after="0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bookmarkStart w:id="0" w:name="_GoBack"/>
      <w:bookmarkEnd w:id="0"/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начало приема заявок: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06.11.2025</w:t>
      </w:r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08:00</w:t>
      </w:r>
    </w:p>
    <w:p w:rsidR="00E3786A" w:rsidRPr="00E3786A" w:rsidRDefault="00E3786A" w:rsidP="00E3786A">
      <w:pPr>
        <w:pStyle w:val="a4"/>
        <w:spacing w:after="0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окончание приема заявок: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01.12.2025</w:t>
      </w:r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16:00</w:t>
      </w:r>
    </w:p>
    <w:p w:rsidR="00E3786A" w:rsidRPr="00E3786A" w:rsidRDefault="00E3786A" w:rsidP="00E3786A">
      <w:pPr>
        <w:pStyle w:val="a4"/>
        <w:spacing w:after="0"/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</w:pPr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дата проведения конкурса: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03.12.2025</w:t>
      </w:r>
      <w:r w:rsidRPr="00E3786A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 </w:t>
      </w:r>
      <w:r w:rsidRPr="00E3786A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  <w:lang w:val="ru-RU" w:eastAsia="ru-RU"/>
        </w:rPr>
        <w:t>14:30</w:t>
      </w:r>
    </w:p>
    <w:p w:rsidR="00E3786A" w:rsidRPr="00E3786A" w:rsidRDefault="00E3786A" w:rsidP="00E3786A">
      <w:pPr>
        <w:pStyle w:val="a4"/>
        <w:spacing w:after="0"/>
        <w:rPr>
          <w:rFonts w:ascii="Times New Roman" w:hAnsi="Times New Roman" w:cs="Times New Roman"/>
          <w:caps/>
          <w:color w:val="auto"/>
          <w:sz w:val="24"/>
          <w:szCs w:val="24"/>
          <w:lang w:val="ru-RU" w:eastAsia="ru-RU"/>
        </w:rPr>
      </w:pPr>
      <w:r w:rsidRPr="00E3786A">
        <w:rPr>
          <w:rFonts w:ascii="Times New Roman" w:hAnsi="Times New Roman" w:cs="Times New Roman"/>
          <w:caps/>
          <w:color w:val="auto"/>
          <w:sz w:val="24"/>
          <w:szCs w:val="24"/>
          <w:lang w:val="ru-RU" w:eastAsia="ru-RU"/>
        </w:rPr>
        <w:t>Должность:</w:t>
      </w:r>
    </w:p>
    <w:p w:rsidR="00E3786A" w:rsidRPr="00E3786A" w:rsidRDefault="00E3786A" w:rsidP="00E3786A">
      <w:pPr>
        <w:pStyle w:val="a4"/>
        <w:spacing w:after="0"/>
        <w:rPr>
          <w:rFonts w:ascii="Times New Roman" w:hAnsi="Times New Roman" w:cs="Times New Roman"/>
          <w:color w:val="141414"/>
          <w:sz w:val="24"/>
          <w:szCs w:val="24"/>
          <w:lang w:val="ru-RU" w:eastAsia="ru-RU"/>
        </w:rPr>
      </w:pPr>
      <w:r w:rsidRPr="00E3786A">
        <w:rPr>
          <w:rFonts w:ascii="Times New Roman" w:hAnsi="Times New Roman" w:cs="Times New Roman"/>
          <w:color w:val="141414"/>
          <w:sz w:val="24"/>
          <w:szCs w:val="24"/>
          <w:lang w:val="ru-RU" w:eastAsia="ru-RU"/>
        </w:rPr>
        <w:t>Научный сотрудник лаборатории геодинамики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Отрасль науки: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Науки о Земле и смежные экологические науки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Деятельность: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>
        <w:rPr>
          <w:color w:val="141414"/>
          <w:sz w:val="24"/>
          <w:szCs w:val="24"/>
          <w:lang w:val="ru-RU" w:eastAsia="ru-RU"/>
        </w:rPr>
        <w:t xml:space="preserve">Проведение исследования. </w:t>
      </w:r>
      <w:r w:rsidRPr="00E3786A">
        <w:rPr>
          <w:color w:val="141414"/>
          <w:sz w:val="24"/>
          <w:szCs w:val="24"/>
          <w:lang w:val="ru-RU" w:eastAsia="ru-RU"/>
        </w:rPr>
        <w:t xml:space="preserve">Цель исследования: изучение вещественного состава, возраста, условий формирования и геодинамической эволюции магматических и осадочно-метаморфических пород </w:t>
      </w:r>
      <w:proofErr w:type="spellStart"/>
      <w:r w:rsidRPr="00E3786A">
        <w:rPr>
          <w:color w:val="141414"/>
          <w:sz w:val="24"/>
          <w:szCs w:val="24"/>
          <w:lang w:val="ru-RU" w:eastAsia="ru-RU"/>
        </w:rPr>
        <w:t>селенгинской</w:t>
      </w:r>
      <w:proofErr w:type="spellEnd"/>
      <w:r w:rsidRPr="00E3786A">
        <w:rPr>
          <w:color w:val="141414"/>
          <w:sz w:val="24"/>
          <w:szCs w:val="24"/>
          <w:lang w:val="ru-RU" w:eastAsia="ru-RU"/>
        </w:rPr>
        <w:t xml:space="preserve"> серии. Научные задачи: 1. изучение вещественного состава осадочно-метаморфических пород, 2. определение возраста осадочно-метаморфических, магматических пород, 3. анализ условий осадконакопления, метаморфизма пород, 4. изучение рудной специализации отложений.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Трудовые функции: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Выбор методов решения отдельных задач исследований</w:t>
      </w:r>
      <w:r>
        <w:rPr>
          <w:color w:val="141414"/>
          <w:sz w:val="24"/>
          <w:szCs w:val="24"/>
          <w:lang w:val="ru-RU" w:eastAsia="ru-RU"/>
        </w:rPr>
        <w:t>.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Трудовая деятельность:</w:t>
      </w:r>
    </w:p>
    <w:p w:rsidR="00E3786A" w:rsidRPr="00E3786A" w:rsidRDefault="00E3786A" w:rsidP="00E3786A">
      <w:pPr>
        <w:shd w:val="clear" w:color="auto" w:fill="FFFFFF"/>
        <w:spacing w:line="210" w:lineRule="atLeast"/>
        <w:jc w:val="both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 xml:space="preserve">Проводит научные исследования и разработки по отдельным разделам (этапам, заданиям) темы в качестве ответственного исполнителя или совместно с научным руководителем, осуществляет сложные эксперименты и наблюдения. Собирает, обрабатывает, анализирует и обобщает научно- техническую информацию, передовой отечественный и зарубежный опыт, результаты экспериментов и наблюдений. Участвует в составлении планов и методических программ исследований и разработок, практических рекомендаций по использованию их результатов. Участвует во внедрении результатов исследований и разработок. Участвует в подготовке специалистов с высшим образованием (бакалавров, магистрантов) в соответствующей области (чтение курсов лекций, руководство семинарами, дипломными и курсовыми работами). Участвует в работе научных семинаров, комиссий. Ежегодно публикует научные работы в количестве не менее 0,6 ед.: монографии, статьи в рецензируемых журналах и сборниках*, индексируемых в российских и международных информационно- аналитических системах научного цитирования. Публикует научно-популярные статьи. Участвует в российских, в том числе с международным участием и зарубежных научных конференциях (симпозиумах) в качестве докладчика. Осуществляет выполнение научных, в </w:t>
      </w:r>
      <w:proofErr w:type="spellStart"/>
      <w:r w:rsidRPr="00E3786A">
        <w:rPr>
          <w:color w:val="141414"/>
          <w:sz w:val="24"/>
          <w:szCs w:val="24"/>
          <w:lang w:val="ru-RU" w:eastAsia="ru-RU"/>
        </w:rPr>
        <w:t>т.ч</w:t>
      </w:r>
      <w:proofErr w:type="spellEnd"/>
      <w:r w:rsidRPr="00E3786A">
        <w:rPr>
          <w:color w:val="141414"/>
          <w:sz w:val="24"/>
          <w:szCs w:val="24"/>
          <w:lang w:val="ru-RU" w:eastAsia="ru-RU"/>
        </w:rPr>
        <w:t xml:space="preserve">. годовых и заключительных отчетов (разделов отчета) по выполненным исследованиям, внедряет их результаты, а также осуществляет выполнение прочих отчетов по своей работе. В качестве исполнителя осуществляет работу по самостоятельным темам гос. задания в Институте, российским и международным программам (грантам), в том числе грантам РНФ, программам фундаментальных исследований РАН и ее отделений, федеральным программам и программам </w:t>
      </w:r>
      <w:proofErr w:type="spellStart"/>
      <w:r w:rsidRPr="00E3786A">
        <w:rPr>
          <w:color w:val="141414"/>
          <w:sz w:val="24"/>
          <w:szCs w:val="24"/>
          <w:lang w:val="ru-RU" w:eastAsia="ru-RU"/>
        </w:rPr>
        <w:t>Минобрнауки</w:t>
      </w:r>
      <w:proofErr w:type="spellEnd"/>
      <w:r w:rsidRPr="00E3786A">
        <w:rPr>
          <w:color w:val="141414"/>
          <w:sz w:val="24"/>
          <w:szCs w:val="24"/>
          <w:lang w:val="ru-RU" w:eastAsia="ru-RU"/>
        </w:rPr>
        <w:t xml:space="preserve"> России, российским и международным контрактам (договорам, соглашениям), в </w:t>
      </w:r>
      <w:proofErr w:type="spellStart"/>
      <w:r w:rsidRPr="00E3786A">
        <w:rPr>
          <w:color w:val="141414"/>
          <w:sz w:val="24"/>
          <w:szCs w:val="24"/>
          <w:lang w:val="ru-RU" w:eastAsia="ru-RU"/>
        </w:rPr>
        <w:t>т.ч</w:t>
      </w:r>
      <w:proofErr w:type="spellEnd"/>
      <w:r w:rsidRPr="00E3786A">
        <w:rPr>
          <w:color w:val="141414"/>
          <w:sz w:val="24"/>
          <w:szCs w:val="24"/>
          <w:lang w:val="ru-RU" w:eastAsia="ru-RU"/>
        </w:rPr>
        <w:t>. участвует в выполнении хоздоговорных работ.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Регион: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Республика Бурятия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Населенный пункт: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Улан-Удэ Республика Бурятия</w:t>
      </w:r>
    </w:p>
    <w:p w:rsidR="00E3786A" w:rsidRPr="00E3786A" w:rsidRDefault="00E3786A" w:rsidP="00E3786A">
      <w:pPr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E3786A">
        <w:rPr>
          <w:b/>
          <w:bCs/>
          <w:caps/>
          <w:color w:val="2B316E"/>
          <w:sz w:val="24"/>
          <w:szCs w:val="24"/>
          <w:lang w:val="ru-RU" w:eastAsia="ru-RU"/>
        </w:rPr>
        <w:t>Требования к кандидату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Вакансия для выпускников вузов: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Нет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Результаты интеллектуальной деятельности: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lastRenderedPageBreak/>
        <w:t>публикации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Использование результов интеллектуальной деятельности: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Ученая степень и звание: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кандидат геолого-минералогических наук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Опыт развития организации: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подготовка магистров и аспирантов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Прочие требования к кандидату: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На должность научного сотрудника назначается лицо, имеющее ученую степень кандидата наук или окончание аспирантуры или высшее профессиональное образование и стаж работы по специальности не менее 5 лет, а также имеющее в наличии за последние 5 лет: • не менее 3 научных трудов (монографий, статей в рецензируемых журналах и сборниках, патентов или авторских свидетельств на изобретения, зарегистрированных в установленном порядке научных отчетов); • участия в числе авторов докладов в российских и зарубежных научных конференциях (симпозиумах); • участия в числе исполнителей работ по программам фундаментальных исследований РАН и ее отделений; • участия в конкурсах научных проектов</w:t>
      </w:r>
    </w:p>
    <w:p w:rsidR="00E3786A" w:rsidRPr="00E3786A" w:rsidRDefault="00E3786A" w:rsidP="00E3786A">
      <w:pPr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E3786A">
        <w:rPr>
          <w:b/>
          <w:bCs/>
          <w:caps/>
          <w:color w:val="2B316E"/>
          <w:sz w:val="24"/>
          <w:szCs w:val="24"/>
          <w:lang w:val="ru-RU" w:eastAsia="ru-RU"/>
        </w:rPr>
        <w:t>Заработная плата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ДОЛЖНОСТНОЙ ОКЛАД: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35 078 руб.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СТАВКА: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1.0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СТИМУЛИРУЮЩИЕ ВЫПЛАТЫ: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0 руб.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ЕЖЕМЕСЯЧНОЕ ПРЕМИРОВАНИЕ: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0 руб.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ГОДОВОЕ ПРЕМИРОВАНИЕ: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0 руб.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УСЛОВИЯ ПРЕМИРОВАНИЯ:</w:t>
      </w:r>
    </w:p>
    <w:p w:rsidR="00E3786A" w:rsidRPr="00E3786A" w:rsidRDefault="00E3786A" w:rsidP="00E3786A">
      <w:pPr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E3786A">
        <w:rPr>
          <w:b/>
          <w:bCs/>
          <w:caps/>
          <w:color w:val="2B316E"/>
          <w:sz w:val="24"/>
          <w:szCs w:val="24"/>
          <w:lang w:val="ru-RU" w:eastAsia="ru-RU"/>
        </w:rPr>
        <w:t>Социальный пакет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ЖИЛЬЕ: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ПРОЕЗД: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ОТДЫХ:</w:t>
      </w:r>
    </w:p>
    <w:p w:rsidR="00E3786A" w:rsidRPr="00E3786A" w:rsidRDefault="00E3786A" w:rsidP="00E3786A">
      <w:pPr>
        <w:shd w:val="clear" w:color="auto" w:fill="FFFFFF"/>
        <w:spacing w:line="210" w:lineRule="atLeast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ежегодный основной отпуск</w:t>
      </w:r>
      <w:r w:rsidRPr="00E3786A">
        <w:rPr>
          <w:color w:val="141414"/>
          <w:sz w:val="24"/>
          <w:szCs w:val="24"/>
          <w:lang w:val="ru-RU" w:eastAsia="ru-RU"/>
        </w:rPr>
        <w:br/>
        <w:t>ежегодный дополнительный отпуск</w:t>
      </w:r>
    </w:p>
    <w:p w:rsidR="00E3786A" w:rsidRPr="00E3786A" w:rsidRDefault="00E3786A" w:rsidP="00E3786A">
      <w:pPr>
        <w:shd w:val="clear" w:color="auto" w:fill="FFFFFF"/>
        <w:spacing w:line="240" w:lineRule="atLeast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МЕДИЦИНСКОЕ ОБСЛУЖИВАНИЕ И СТРАХОВАНИЕ ОТ НЕСЧАСТНЫХ СЛУЧАЕВ НА ПРОИЗВОДСТВЕ: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СТАЖИРОВКИ И ПОВЫШЕНИЕ КВАЛИФИКАЦИИ: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ДРУГОЕ:</w:t>
      </w:r>
    </w:p>
    <w:p w:rsidR="00E3786A" w:rsidRPr="00E3786A" w:rsidRDefault="00E3786A" w:rsidP="00E3786A">
      <w:pPr>
        <w:textAlignment w:val="baseline"/>
        <w:outlineLvl w:val="1"/>
        <w:rPr>
          <w:b/>
          <w:bCs/>
          <w:caps/>
          <w:color w:val="2B316E"/>
          <w:sz w:val="24"/>
          <w:szCs w:val="24"/>
          <w:lang w:val="ru-RU" w:eastAsia="ru-RU"/>
        </w:rPr>
      </w:pPr>
      <w:r w:rsidRPr="00E3786A">
        <w:rPr>
          <w:b/>
          <w:bCs/>
          <w:caps/>
          <w:color w:val="2B316E"/>
          <w:sz w:val="24"/>
          <w:szCs w:val="24"/>
          <w:lang w:val="ru-RU" w:eastAsia="ru-RU"/>
        </w:rPr>
        <w:t>Контактная информация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ФАМИЛИЯ, ИМЯ, ОТЧЕСТВО: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Зангеева Светлана Альбертовна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E-MAIL: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hr@ginst.ru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ТЕЛЕФОН:</w:t>
      </w:r>
    </w:p>
    <w:p w:rsidR="00E3786A" w:rsidRPr="00E3786A" w:rsidRDefault="00E3786A" w:rsidP="00E3786A">
      <w:pPr>
        <w:shd w:val="clear" w:color="auto" w:fill="FFFFFF"/>
        <w:textAlignment w:val="center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+73012433385</w:t>
      </w:r>
    </w:p>
    <w:p w:rsidR="00E3786A" w:rsidRPr="00E3786A" w:rsidRDefault="00E3786A" w:rsidP="00E3786A">
      <w:pPr>
        <w:shd w:val="clear" w:color="auto" w:fill="FFFFFF"/>
        <w:textAlignment w:val="center"/>
        <w:rPr>
          <w:caps/>
          <w:color w:val="2B316E"/>
          <w:sz w:val="24"/>
          <w:szCs w:val="24"/>
          <w:lang w:val="ru-RU" w:eastAsia="ru-RU"/>
        </w:rPr>
      </w:pPr>
      <w:r w:rsidRPr="00E3786A">
        <w:rPr>
          <w:caps/>
          <w:color w:val="2B316E"/>
          <w:sz w:val="24"/>
          <w:szCs w:val="24"/>
          <w:lang w:val="ru-RU" w:eastAsia="ru-RU"/>
        </w:rPr>
        <w:t>ДОПОЛНИТЕЛЬНО:</w:t>
      </w:r>
    </w:p>
    <w:p w:rsidR="00E3786A" w:rsidRPr="00E3786A" w:rsidRDefault="00E3786A" w:rsidP="00E3786A">
      <w:pPr>
        <w:textAlignment w:val="baseline"/>
        <w:rPr>
          <w:color w:val="141414"/>
          <w:sz w:val="24"/>
          <w:szCs w:val="24"/>
          <w:lang w:val="ru-RU" w:eastAsia="ru-RU"/>
        </w:rPr>
      </w:pPr>
      <w:r w:rsidRPr="00E3786A">
        <w:rPr>
          <w:color w:val="141414"/>
          <w:sz w:val="24"/>
          <w:szCs w:val="24"/>
          <w:lang w:val="ru-RU" w:eastAsia="ru-RU"/>
        </w:rPr>
        <w:t> </w:t>
      </w:r>
    </w:p>
    <w:p w:rsidR="006A0F03" w:rsidRPr="00E3786A" w:rsidRDefault="006A0F03" w:rsidP="00E3786A">
      <w:pPr>
        <w:ind w:firstLine="709"/>
        <w:rPr>
          <w:sz w:val="24"/>
          <w:szCs w:val="24"/>
          <w:lang w:val="ru-RU"/>
        </w:rPr>
      </w:pPr>
    </w:p>
    <w:sectPr w:rsidR="006A0F03" w:rsidRPr="00E3786A" w:rsidSect="00E3786A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957"/>
    <w:rsid w:val="006A0F03"/>
    <w:rsid w:val="006B6E24"/>
    <w:rsid w:val="008D4957"/>
    <w:rsid w:val="00CA307D"/>
    <w:rsid w:val="00CB57B6"/>
    <w:rsid w:val="00E3786A"/>
    <w:rsid w:val="00FC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02CB7"/>
  <w15:chartTrackingRefBased/>
  <w15:docId w15:val="{2203A2C3-18DD-48FE-9015-CD587860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9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link w:val="20"/>
    <w:uiPriority w:val="9"/>
    <w:qFormat/>
    <w:rsid w:val="00CA307D"/>
    <w:pPr>
      <w:spacing w:before="100" w:beforeAutospacing="1" w:after="100" w:afterAutospacing="1"/>
      <w:outlineLvl w:val="1"/>
    </w:pPr>
    <w:rPr>
      <w:b/>
      <w:bCs/>
      <w:sz w:val="36"/>
      <w:szCs w:val="3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A30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A307D"/>
    <w:rPr>
      <w:color w:val="0000FF"/>
      <w:u w:val="single"/>
    </w:rPr>
  </w:style>
  <w:style w:type="character" w:customStyle="1" w:styleId="scroll-frameheader-text">
    <w:name w:val="scroll-frame__header-text"/>
    <w:basedOn w:val="a0"/>
    <w:rsid w:val="00CA307D"/>
  </w:style>
  <w:style w:type="character" w:customStyle="1" w:styleId="status">
    <w:name w:val="status"/>
    <w:basedOn w:val="a0"/>
    <w:rsid w:val="00CA307D"/>
  </w:style>
  <w:style w:type="paragraph" w:customStyle="1" w:styleId="text-style">
    <w:name w:val="text-style"/>
    <w:basedOn w:val="a"/>
    <w:rsid w:val="00CA307D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6A0F0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Subtitle"/>
    <w:basedOn w:val="a"/>
    <w:next w:val="a"/>
    <w:link w:val="a5"/>
    <w:uiPriority w:val="11"/>
    <w:qFormat/>
    <w:rsid w:val="00E3786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5">
    <w:name w:val="Подзаголовок Знак"/>
    <w:basedOn w:val="a0"/>
    <w:link w:val="a4"/>
    <w:uiPriority w:val="11"/>
    <w:rsid w:val="00E3786A"/>
    <w:rPr>
      <w:rFonts w:eastAsiaTheme="minorEastAsia"/>
      <w:color w:val="5A5A5A" w:themeColor="text1" w:themeTint="A5"/>
      <w:spacing w:val="15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E3786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3786A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7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0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95359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58191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3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18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10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05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99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895045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0113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49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31289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703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246382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8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017401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26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92401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5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87342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87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7793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1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4739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419096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10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601961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552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827285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50779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06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713273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5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71832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97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25852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90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49782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6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175881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173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45454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6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108641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2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79154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79387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447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6843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66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393932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043435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76531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95501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578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738845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2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811813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349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384728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3752663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6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336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261622">
              <w:marLeft w:val="0"/>
              <w:marRight w:val="0"/>
              <w:marTop w:val="0"/>
              <w:marBottom w:val="0"/>
              <w:divBdr>
                <w:top w:val="single" w:sz="6" w:space="0" w:color="B2B6B9"/>
                <w:left w:val="none" w:sz="0" w:space="0" w:color="auto"/>
                <w:bottom w:val="single" w:sz="6" w:space="0" w:color="B2B6B9"/>
                <w:right w:val="none" w:sz="0" w:space="0" w:color="auto"/>
              </w:divBdr>
              <w:divsChild>
                <w:div w:id="58052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34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15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6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7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144264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84494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81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36030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4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192885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89955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79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9977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500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550424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38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596886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916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679136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83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800483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68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32156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92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245616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257664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36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602547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072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07652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811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4648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31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62591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46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980258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43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821678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045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1059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569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177739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2381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48639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58905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35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823289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3593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2085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42474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13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856292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370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99118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76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17987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80249255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3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4292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4478">
          <w:marLeft w:val="0"/>
          <w:marRight w:val="0"/>
          <w:marTop w:val="0"/>
          <w:marBottom w:val="0"/>
          <w:divBdr>
            <w:top w:val="single" w:sz="6" w:space="0" w:color="B2B6B9"/>
            <w:left w:val="none" w:sz="0" w:space="0" w:color="auto"/>
            <w:bottom w:val="single" w:sz="6" w:space="0" w:color="B2B6B9"/>
            <w:right w:val="none" w:sz="0" w:space="0" w:color="auto"/>
          </w:divBdr>
          <w:divsChild>
            <w:div w:id="75100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6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76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59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8013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70936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27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8549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68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88662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9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49736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66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18069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11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68454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72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744217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29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29254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101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474554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92956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9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98891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57915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93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814755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40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03437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13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11811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81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1426633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82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89159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11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11780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6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685637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063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3363158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5470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7529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58386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7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95231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20366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30078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662974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8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9544247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45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56704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37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1999569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ГИН СО РАН</Company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Зангеева</dc:creator>
  <cp:keywords/>
  <dc:description/>
  <cp:lastModifiedBy>Зангеева</cp:lastModifiedBy>
  <cp:revision>3</cp:revision>
  <cp:lastPrinted>2025-11-05T09:53:00Z</cp:lastPrinted>
  <dcterms:created xsi:type="dcterms:W3CDTF">2025-11-05T09:49:00Z</dcterms:created>
  <dcterms:modified xsi:type="dcterms:W3CDTF">2025-11-05T09:53:00Z</dcterms:modified>
</cp:coreProperties>
</file>